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0F5119" w:rsidRPr="00AC2486" w14:paraId="2C029E24" w14:textId="77777777" w:rsidTr="00582361">
        <w:trPr>
          <w:trHeight w:val="295"/>
        </w:trPr>
        <w:tc>
          <w:tcPr>
            <w:tcW w:w="1519" w:type="dxa"/>
            <w:shd w:val="clear" w:color="auto" w:fill="00B050"/>
          </w:tcPr>
          <w:p w14:paraId="196E4C21" w14:textId="77777777" w:rsidR="000F5119" w:rsidRPr="00AC2486" w:rsidRDefault="000F5119" w:rsidP="00582361">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376B5758" w14:textId="01A18E50" w:rsidR="000F5119" w:rsidRPr="009A7696" w:rsidRDefault="009C69D4" w:rsidP="00582361">
            <w:pPr>
              <w:rPr>
                <w:bCs/>
                <w:sz w:val="24"/>
                <w:szCs w:val="24"/>
              </w:rPr>
            </w:pPr>
            <w:r w:rsidRPr="009C69D4">
              <w:rPr>
                <w:bCs/>
                <w:sz w:val="24"/>
                <w:szCs w:val="24"/>
              </w:rPr>
              <w:t>Male Contraception</w:t>
            </w:r>
          </w:p>
        </w:tc>
      </w:tr>
      <w:tr w:rsidR="000F5119" w:rsidRPr="00AC2486" w14:paraId="28114999" w14:textId="77777777" w:rsidTr="00582361">
        <w:trPr>
          <w:trHeight w:val="295"/>
        </w:trPr>
        <w:tc>
          <w:tcPr>
            <w:tcW w:w="1519" w:type="dxa"/>
            <w:shd w:val="clear" w:color="auto" w:fill="00B050"/>
          </w:tcPr>
          <w:p w14:paraId="7B799661" w14:textId="77777777" w:rsidR="000F5119" w:rsidRDefault="000F5119" w:rsidP="00582361">
            <w:pPr>
              <w:rPr>
                <w:b/>
                <w:color w:val="FFFFFF" w:themeColor="background1"/>
                <w:sz w:val="24"/>
                <w:szCs w:val="24"/>
              </w:rPr>
            </w:pPr>
            <w:r>
              <w:rPr>
                <w:b/>
                <w:color w:val="FFFFFF" w:themeColor="background1"/>
                <w:sz w:val="24"/>
                <w:szCs w:val="24"/>
              </w:rPr>
              <w:t>Teva ID</w:t>
            </w:r>
          </w:p>
        </w:tc>
        <w:tc>
          <w:tcPr>
            <w:tcW w:w="6666" w:type="dxa"/>
            <w:shd w:val="clear" w:color="auto" w:fill="auto"/>
          </w:tcPr>
          <w:p w14:paraId="028AF623" w14:textId="0A84BB97" w:rsidR="000F5119" w:rsidRDefault="00927160" w:rsidP="00582361">
            <w:pPr>
              <w:rPr>
                <w:bCs/>
                <w:sz w:val="24"/>
                <w:szCs w:val="24"/>
              </w:rPr>
            </w:pPr>
            <w:r w:rsidRPr="00927160">
              <w:rPr>
                <w:bCs/>
                <w:sz w:val="24"/>
                <w:szCs w:val="24"/>
              </w:rPr>
              <w:t>NPS-CA-NP-00931, 06/2024</w:t>
            </w:r>
          </w:p>
        </w:tc>
      </w:tr>
    </w:tbl>
    <w:p w14:paraId="3A4144DB" w14:textId="77777777" w:rsidR="000F5119" w:rsidRPr="00AC2486" w:rsidRDefault="000F5119" w:rsidP="000F5119">
      <w:pPr>
        <w:rPr>
          <w:b/>
          <w:sz w:val="24"/>
          <w:szCs w:val="24"/>
        </w:rPr>
      </w:pPr>
    </w:p>
    <w:tbl>
      <w:tblPr>
        <w:tblStyle w:val="TableGrid"/>
        <w:tblW w:w="0" w:type="auto"/>
        <w:tblLook w:val="04A0" w:firstRow="1" w:lastRow="0" w:firstColumn="1" w:lastColumn="0" w:noHBand="0" w:noVBand="1"/>
      </w:tblPr>
      <w:tblGrid>
        <w:gridCol w:w="3325"/>
        <w:gridCol w:w="7380"/>
        <w:gridCol w:w="7740"/>
      </w:tblGrid>
      <w:tr w:rsidR="000F5119" w:rsidRPr="00AC2486" w14:paraId="2FF53CB9" w14:textId="77777777" w:rsidTr="00582361">
        <w:tc>
          <w:tcPr>
            <w:tcW w:w="3325" w:type="dxa"/>
          </w:tcPr>
          <w:p w14:paraId="74FB60F8" w14:textId="77777777" w:rsidR="000F5119" w:rsidRPr="00AC2486" w:rsidRDefault="000F5119" w:rsidP="00582361">
            <w:pPr>
              <w:rPr>
                <w:sz w:val="24"/>
                <w:szCs w:val="24"/>
              </w:rPr>
            </w:pPr>
          </w:p>
        </w:tc>
        <w:tc>
          <w:tcPr>
            <w:tcW w:w="7380" w:type="dxa"/>
          </w:tcPr>
          <w:p w14:paraId="6AC3FB02" w14:textId="77777777" w:rsidR="000F5119" w:rsidRPr="00AC2486" w:rsidRDefault="000F5119" w:rsidP="00582361">
            <w:pPr>
              <w:jc w:val="center"/>
              <w:rPr>
                <w:b/>
                <w:sz w:val="24"/>
                <w:szCs w:val="24"/>
              </w:rPr>
            </w:pPr>
            <w:r w:rsidRPr="00AC2486">
              <w:rPr>
                <w:b/>
                <w:sz w:val="24"/>
                <w:szCs w:val="24"/>
              </w:rPr>
              <w:t>English</w:t>
            </w:r>
          </w:p>
        </w:tc>
        <w:tc>
          <w:tcPr>
            <w:tcW w:w="7740" w:type="dxa"/>
          </w:tcPr>
          <w:p w14:paraId="7B8171BC" w14:textId="77777777" w:rsidR="000F5119" w:rsidRPr="00AC2486" w:rsidRDefault="000F5119" w:rsidP="00582361">
            <w:pPr>
              <w:jc w:val="center"/>
              <w:rPr>
                <w:b/>
                <w:sz w:val="24"/>
                <w:szCs w:val="24"/>
              </w:rPr>
            </w:pPr>
            <w:r w:rsidRPr="00AC2486">
              <w:rPr>
                <w:b/>
                <w:sz w:val="24"/>
                <w:szCs w:val="24"/>
              </w:rPr>
              <w:t>French</w:t>
            </w:r>
          </w:p>
        </w:tc>
      </w:tr>
      <w:tr w:rsidR="000F5119" w:rsidRPr="00AC2486" w14:paraId="054D4D4A" w14:textId="77777777" w:rsidTr="00582361">
        <w:tc>
          <w:tcPr>
            <w:tcW w:w="3325" w:type="dxa"/>
          </w:tcPr>
          <w:p w14:paraId="6E274FC2" w14:textId="77777777" w:rsidR="000F5119" w:rsidRPr="003618C8" w:rsidRDefault="000F5119" w:rsidP="00582361">
            <w:pPr>
              <w:rPr>
                <w:b/>
                <w:bCs/>
                <w:sz w:val="24"/>
                <w:szCs w:val="24"/>
              </w:rPr>
            </w:pPr>
            <w:r>
              <w:rPr>
                <w:b/>
                <w:bCs/>
                <w:sz w:val="24"/>
                <w:szCs w:val="24"/>
              </w:rPr>
              <w:t>Post i</w:t>
            </w:r>
            <w:r w:rsidRPr="003618C8">
              <w:rPr>
                <w:b/>
                <w:bCs/>
                <w:sz w:val="24"/>
                <w:szCs w:val="24"/>
              </w:rPr>
              <w:t xml:space="preserve">mage </w:t>
            </w:r>
          </w:p>
        </w:tc>
        <w:tc>
          <w:tcPr>
            <w:tcW w:w="7380" w:type="dxa"/>
          </w:tcPr>
          <w:p w14:paraId="752BBB69" w14:textId="1AC8A640" w:rsidR="000F5119" w:rsidRPr="00AC2486" w:rsidRDefault="009C69D4" w:rsidP="00582361">
            <w:pPr>
              <w:jc w:val="center"/>
              <w:rPr>
                <w:b/>
                <w:sz w:val="24"/>
                <w:szCs w:val="24"/>
              </w:rPr>
            </w:pPr>
            <w:r>
              <w:rPr>
                <w:b/>
                <w:noProof/>
                <w:sz w:val="24"/>
                <w:szCs w:val="24"/>
                <w14:ligatures w14:val="standardContextual"/>
              </w:rPr>
              <w:drawing>
                <wp:inline distT="0" distB="0" distL="0" distR="0" wp14:anchorId="1E9EAF65" wp14:editId="7A003873">
                  <wp:extent cx="3057525" cy="3057525"/>
                  <wp:effectExtent l="0" t="0" r="9525" b="9525"/>
                  <wp:docPr id="11564817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481740" name="Picture 1156481740"/>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57525" cy="3057525"/>
                          </a:xfrm>
                          <a:prstGeom prst="rect">
                            <a:avLst/>
                          </a:prstGeom>
                        </pic:spPr>
                      </pic:pic>
                    </a:graphicData>
                  </a:graphic>
                </wp:inline>
              </w:drawing>
            </w:r>
          </w:p>
        </w:tc>
        <w:tc>
          <w:tcPr>
            <w:tcW w:w="7740" w:type="dxa"/>
          </w:tcPr>
          <w:p w14:paraId="29C1A7C1" w14:textId="754A1A26" w:rsidR="000F5119" w:rsidRPr="00AC2486" w:rsidRDefault="009C69D4" w:rsidP="00582361">
            <w:pPr>
              <w:jc w:val="center"/>
              <w:rPr>
                <w:b/>
                <w:sz w:val="24"/>
                <w:szCs w:val="24"/>
              </w:rPr>
            </w:pPr>
            <w:r>
              <w:rPr>
                <w:b/>
                <w:noProof/>
                <w:sz w:val="24"/>
                <w:szCs w:val="24"/>
                <w14:ligatures w14:val="standardContextual"/>
              </w:rPr>
              <w:drawing>
                <wp:inline distT="0" distB="0" distL="0" distR="0" wp14:anchorId="36DA10E7" wp14:editId="23DD4080">
                  <wp:extent cx="3038475" cy="3038475"/>
                  <wp:effectExtent l="0" t="0" r="9525" b="9525"/>
                  <wp:docPr id="1557031083" name="Picture 2" descr="A hand holding a condo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031083" name="Picture 2" descr="A hand holding a condom&#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3038475" cy="3038475"/>
                          </a:xfrm>
                          <a:prstGeom prst="rect">
                            <a:avLst/>
                          </a:prstGeom>
                        </pic:spPr>
                      </pic:pic>
                    </a:graphicData>
                  </a:graphic>
                </wp:inline>
              </w:drawing>
            </w:r>
          </w:p>
        </w:tc>
      </w:tr>
      <w:tr w:rsidR="000F5119" w:rsidRPr="00F935D8" w14:paraId="426F49C3" w14:textId="77777777" w:rsidTr="00582361">
        <w:tc>
          <w:tcPr>
            <w:tcW w:w="3325" w:type="dxa"/>
          </w:tcPr>
          <w:p w14:paraId="019ACFE0" w14:textId="77777777" w:rsidR="000F5119" w:rsidRPr="00B41E35" w:rsidRDefault="000F5119"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626E92D9" w14:textId="77777777" w:rsidR="009C69D4" w:rsidRPr="009C69D4" w:rsidRDefault="009C69D4" w:rsidP="009C69D4">
            <w:pPr>
              <w:rPr>
                <w:rFonts w:cstheme="minorHAnsi"/>
                <w:sz w:val="24"/>
                <w:szCs w:val="24"/>
              </w:rPr>
            </w:pPr>
            <w:r w:rsidRPr="009C69D4">
              <w:rPr>
                <w:rFonts w:cstheme="minorHAnsi"/>
                <w:sz w:val="24"/>
                <w:szCs w:val="24"/>
              </w:rPr>
              <w:t>If you are sexually active, it is important to consider all options to protect you and your partner from sexually transmitted diseases and prevent pregnancy.</w:t>
            </w:r>
          </w:p>
          <w:p w14:paraId="47048478" w14:textId="77777777" w:rsidR="009C69D4" w:rsidRPr="009C69D4" w:rsidRDefault="009C69D4" w:rsidP="009C69D4">
            <w:pPr>
              <w:rPr>
                <w:rFonts w:cstheme="minorHAnsi"/>
                <w:sz w:val="24"/>
                <w:szCs w:val="24"/>
              </w:rPr>
            </w:pPr>
          </w:p>
          <w:p w14:paraId="135AD02E" w14:textId="77777777" w:rsidR="009C69D4" w:rsidRPr="009C69D4" w:rsidRDefault="009C69D4" w:rsidP="009C69D4">
            <w:pPr>
              <w:rPr>
                <w:rFonts w:cstheme="minorHAnsi"/>
                <w:sz w:val="24"/>
                <w:szCs w:val="24"/>
              </w:rPr>
            </w:pPr>
            <w:r w:rsidRPr="009C69D4">
              <w:rPr>
                <w:rFonts w:cstheme="minorHAnsi"/>
                <w:sz w:val="24"/>
                <w:szCs w:val="24"/>
              </w:rPr>
              <w:t>Here are two male over-the-counter options to consider:</w:t>
            </w:r>
          </w:p>
          <w:p w14:paraId="1DF12D5C" w14:textId="77777777" w:rsidR="009C69D4" w:rsidRPr="009C69D4" w:rsidRDefault="009C69D4" w:rsidP="009C69D4">
            <w:pPr>
              <w:rPr>
                <w:rFonts w:cstheme="minorHAnsi"/>
                <w:sz w:val="24"/>
                <w:szCs w:val="24"/>
              </w:rPr>
            </w:pPr>
          </w:p>
          <w:p w14:paraId="4865E230" w14:textId="586F13CC" w:rsidR="009C69D4" w:rsidRPr="009C69D4" w:rsidRDefault="009C69D4" w:rsidP="009C69D4">
            <w:pPr>
              <w:rPr>
                <w:rFonts w:cstheme="minorHAnsi"/>
                <w:sz w:val="24"/>
                <w:szCs w:val="24"/>
              </w:rPr>
            </w:pPr>
            <w:r w:rsidRPr="009C69D4">
              <w:rPr>
                <w:rFonts w:cstheme="minorHAnsi"/>
                <w:sz w:val="24"/>
                <w:szCs w:val="24"/>
              </w:rPr>
              <w:t>•</w:t>
            </w:r>
            <w:r>
              <w:rPr>
                <w:rFonts w:cstheme="minorHAnsi"/>
                <w:sz w:val="24"/>
                <w:szCs w:val="24"/>
              </w:rPr>
              <w:t xml:space="preserve"> </w:t>
            </w:r>
            <w:r w:rsidRPr="009C69D4">
              <w:rPr>
                <w:rFonts w:cstheme="minorHAnsi"/>
                <w:sz w:val="24"/>
                <w:szCs w:val="24"/>
              </w:rPr>
              <w:t xml:space="preserve">Condoms work up to 98% of the time to stop contraception. They also protect you from sexually transmitted and blood-borne infections (STBBI) like chlamydia and herpes. </w:t>
            </w:r>
          </w:p>
          <w:p w14:paraId="07A31505" w14:textId="77777777" w:rsidR="009C69D4" w:rsidRPr="009C69D4" w:rsidRDefault="009C69D4" w:rsidP="009C69D4">
            <w:pPr>
              <w:rPr>
                <w:rFonts w:cstheme="minorHAnsi"/>
                <w:sz w:val="24"/>
                <w:szCs w:val="24"/>
              </w:rPr>
            </w:pPr>
          </w:p>
          <w:p w14:paraId="166A2288" w14:textId="0635C910" w:rsidR="009C69D4" w:rsidRPr="009C69D4" w:rsidRDefault="009C69D4" w:rsidP="009C69D4">
            <w:pPr>
              <w:rPr>
                <w:rFonts w:cstheme="minorHAnsi"/>
                <w:sz w:val="24"/>
                <w:szCs w:val="24"/>
              </w:rPr>
            </w:pPr>
            <w:r w:rsidRPr="009C69D4">
              <w:rPr>
                <w:rFonts w:cstheme="minorHAnsi"/>
                <w:sz w:val="24"/>
                <w:szCs w:val="24"/>
              </w:rPr>
              <w:t>•</w:t>
            </w:r>
            <w:r>
              <w:rPr>
                <w:rFonts w:cstheme="minorHAnsi"/>
                <w:sz w:val="24"/>
                <w:szCs w:val="24"/>
              </w:rPr>
              <w:t xml:space="preserve"> </w:t>
            </w:r>
            <w:r w:rsidRPr="009C69D4">
              <w:rPr>
                <w:rFonts w:cstheme="minorHAnsi"/>
                <w:sz w:val="24"/>
                <w:szCs w:val="24"/>
              </w:rPr>
              <w:t>Spermicide is a chemical that prevents pregnancy by killing sperm so they can’t fertilize an egg. It is available as a cream, film, foam, or gel. You can use a spermicide alone, but it’s usually combined with a barrier method, like a male condom.</w:t>
            </w:r>
          </w:p>
          <w:p w14:paraId="00BB7A5A" w14:textId="77777777" w:rsidR="009C69D4" w:rsidRPr="009C69D4" w:rsidRDefault="009C69D4" w:rsidP="009C69D4">
            <w:pPr>
              <w:rPr>
                <w:rFonts w:cstheme="minorHAnsi"/>
                <w:sz w:val="24"/>
                <w:szCs w:val="24"/>
              </w:rPr>
            </w:pPr>
          </w:p>
          <w:p w14:paraId="7AFDA86B" w14:textId="77777777" w:rsidR="000F5119" w:rsidRDefault="009C69D4" w:rsidP="009C69D4">
            <w:pPr>
              <w:rPr>
                <w:rFonts w:cstheme="minorHAnsi"/>
                <w:sz w:val="24"/>
                <w:szCs w:val="24"/>
              </w:rPr>
            </w:pPr>
            <w:r w:rsidRPr="009C69D4">
              <w:rPr>
                <w:rFonts w:cstheme="minorHAnsi"/>
                <w:sz w:val="24"/>
                <w:szCs w:val="24"/>
              </w:rPr>
              <w:lastRenderedPageBreak/>
              <w:t>Speak with our pharmacist if you have any questions about using condoms or spermicidal products.</w:t>
            </w:r>
          </w:p>
          <w:p w14:paraId="723136ED" w14:textId="77777777" w:rsidR="009C69D4" w:rsidRDefault="009C69D4" w:rsidP="009C69D4">
            <w:pPr>
              <w:rPr>
                <w:rFonts w:cstheme="minorHAnsi"/>
                <w:sz w:val="24"/>
                <w:szCs w:val="24"/>
              </w:rPr>
            </w:pPr>
          </w:p>
          <w:p w14:paraId="2B257C7F" w14:textId="7F926CC7" w:rsidR="009C69D4" w:rsidRPr="00795B27" w:rsidRDefault="009C69D4" w:rsidP="009C69D4">
            <w:pPr>
              <w:rPr>
                <w:rFonts w:cstheme="minorHAnsi"/>
                <w:sz w:val="24"/>
                <w:szCs w:val="24"/>
              </w:rPr>
            </w:pPr>
            <w:r w:rsidRPr="009C69D4">
              <w:rPr>
                <w:rFonts w:cstheme="minorHAnsi"/>
                <w:sz w:val="24"/>
                <w:szCs w:val="24"/>
              </w:rPr>
              <w:t>#Condoms</w:t>
            </w:r>
            <w:r>
              <w:rPr>
                <w:rFonts w:cstheme="minorHAnsi"/>
                <w:sz w:val="24"/>
                <w:szCs w:val="24"/>
              </w:rPr>
              <w:t xml:space="preserve"> </w:t>
            </w:r>
            <w:r w:rsidRPr="009C69D4">
              <w:rPr>
                <w:rFonts w:cstheme="minorHAnsi"/>
                <w:sz w:val="24"/>
                <w:szCs w:val="24"/>
              </w:rPr>
              <w:t>#Contraception</w:t>
            </w:r>
            <w:r>
              <w:rPr>
                <w:rFonts w:cstheme="minorHAnsi"/>
                <w:sz w:val="24"/>
                <w:szCs w:val="24"/>
              </w:rPr>
              <w:t xml:space="preserve"> </w:t>
            </w:r>
            <w:r w:rsidRPr="009C69D4">
              <w:rPr>
                <w:rFonts w:cstheme="minorHAnsi"/>
                <w:sz w:val="24"/>
                <w:szCs w:val="24"/>
              </w:rPr>
              <w:t>#MaleContraception</w:t>
            </w:r>
          </w:p>
        </w:tc>
        <w:tc>
          <w:tcPr>
            <w:tcW w:w="7740" w:type="dxa"/>
          </w:tcPr>
          <w:p w14:paraId="3A29B2C0" w14:textId="77777777" w:rsidR="009C69D4" w:rsidRPr="009C69D4" w:rsidRDefault="009C69D4" w:rsidP="009C69D4">
            <w:pPr>
              <w:rPr>
                <w:sz w:val="24"/>
                <w:szCs w:val="24"/>
                <w:lang w:val="fr-CA"/>
              </w:rPr>
            </w:pPr>
            <w:r w:rsidRPr="009C69D4">
              <w:rPr>
                <w:sz w:val="24"/>
                <w:szCs w:val="24"/>
                <w:lang w:val="fr-CA"/>
              </w:rPr>
              <w:lastRenderedPageBreak/>
              <w:t>Si vous avez des rapports sexuels, il est important d’envisager toutes les options possibles pour vous protéger, vous et votre partenaire, des maladies sexuellement transmissibles et pour éviter une grossesse.</w:t>
            </w:r>
          </w:p>
          <w:p w14:paraId="6CBB3D00" w14:textId="77777777" w:rsidR="009C69D4" w:rsidRPr="009C69D4" w:rsidRDefault="009C69D4" w:rsidP="009C69D4">
            <w:pPr>
              <w:rPr>
                <w:sz w:val="24"/>
                <w:szCs w:val="24"/>
                <w:lang w:val="fr-CA"/>
              </w:rPr>
            </w:pPr>
          </w:p>
          <w:p w14:paraId="66200D41" w14:textId="77777777" w:rsidR="009C69D4" w:rsidRPr="009C69D4" w:rsidRDefault="009C69D4" w:rsidP="009C69D4">
            <w:pPr>
              <w:rPr>
                <w:sz w:val="24"/>
                <w:szCs w:val="24"/>
                <w:lang w:val="fr-CA"/>
              </w:rPr>
            </w:pPr>
            <w:r w:rsidRPr="009C69D4">
              <w:rPr>
                <w:sz w:val="24"/>
                <w:szCs w:val="24"/>
                <w:lang w:val="fr-CA"/>
              </w:rPr>
              <w:t>Voici deux options de contraception masculine en vente libre à envisager :</w:t>
            </w:r>
          </w:p>
          <w:p w14:paraId="76A951F3" w14:textId="77777777" w:rsidR="009C69D4" w:rsidRPr="009C69D4" w:rsidRDefault="009C69D4" w:rsidP="009C69D4">
            <w:pPr>
              <w:rPr>
                <w:sz w:val="24"/>
                <w:szCs w:val="24"/>
                <w:lang w:val="fr-CA"/>
              </w:rPr>
            </w:pPr>
          </w:p>
          <w:p w14:paraId="58B9C13A" w14:textId="2B35575A" w:rsidR="009C69D4" w:rsidRPr="009C69D4" w:rsidRDefault="009C69D4" w:rsidP="009C69D4">
            <w:pPr>
              <w:rPr>
                <w:sz w:val="24"/>
                <w:szCs w:val="24"/>
                <w:lang w:val="fr-CA"/>
              </w:rPr>
            </w:pPr>
            <w:r w:rsidRPr="009C69D4">
              <w:rPr>
                <w:sz w:val="24"/>
                <w:szCs w:val="24"/>
                <w:lang w:val="fr-CA"/>
              </w:rPr>
              <w:t>•</w:t>
            </w:r>
            <w:r>
              <w:rPr>
                <w:sz w:val="24"/>
                <w:szCs w:val="24"/>
                <w:lang w:val="fr-CA"/>
              </w:rPr>
              <w:t xml:space="preserve"> </w:t>
            </w:r>
            <w:r w:rsidRPr="009C69D4">
              <w:rPr>
                <w:sz w:val="24"/>
                <w:szCs w:val="24"/>
                <w:lang w:val="fr-CA"/>
              </w:rPr>
              <w:t>Les condoms sont efficaces à environ 98 % pour prévenir la grossesse. Ils vous protègent également des infections transmissibles sexuellement et par le sang (ITSS) comme la chlamydia et l’herpès.</w:t>
            </w:r>
          </w:p>
          <w:p w14:paraId="6936A1EA" w14:textId="77777777" w:rsidR="009C69D4" w:rsidRPr="009C69D4" w:rsidRDefault="009C69D4" w:rsidP="009C69D4">
            <w:pPr>
              <w:rPr>
                <w:sz w:val="24"/>
                <w:szCs w:val="24"/>
                <w:lang w:val="fr-CA"/>
              </w:rPr>
            </w:pPr>
          </w:p>
          <w:p w14:paraId="6FEE71A9" w14:textId="0EBEDE0E" w:rsidR="009C69D4" w:rsidRPr="009C69D4" w:rsidRDefault="009C69D4" w:rsidP="009C69D4">
            <w:pPr>
              <w:rPr>
                <w:sz w:val="24"/>
                <w:szCs w:val="24"/>
                <w:lang w:val="fr-CA"/>
              </w:rPr>
            </w:pPr>
            <w:r w:rsidRPr="009C69D4">
              <w:rPr>
                <w:sz w:val="24"/>
                <w:szCs w:val="24"/>
                <w:lang w:val="fr-CA"/>
              </w:rPr>
              <w:t>•</w:t>
            </w:r>
            <w:r>
              <w:rPr>
                <w:sz w:val="24"/>
                <w:szCs w:val="24"/>
                <w:lang w:val="fr-CA"/>
              </w:rPr>
              <w:t xml:space="preserve"> </w:t>
            </w:r>
            <w:r w:rsidRPr="009C69D4">
              <w:rPr>
                <w:sz w:val="24"/>
                <w:szCs w:val="24"/>
                <w:lang w:val="fr-CA"/>
              </w:rPr>
              <w:t xml:space="preserve">Le spermicide est un produit chimique qui empêche la grossesse en tuant les spermatozoïdes afin qu’ils ne puissent pas féconder un ovule. Il est offert sous forme de crème, de film, de mousse ou de gel. Vous </w:t>
            </w:r>
            <w:r w:rsidRPr="009C69D4">
              <w:rPr>
                <w:sz w:val="24"/>
                <w:szCs w:val="24"/>
                <w:lang w:val="fr-CA"/>
              </w:rPr>
              <w:lastRenderedPageBreak/>
              <w:t>pouvez utiliser un spermicide seul, mais il est généralement utilisé avec une méthode de contraception barrière, comme un préservatif masculin.</w:t>
            </w:r>
          </w:p>
          <w:p w14:paraId="298B5090" w14:textId="77777777" w:rsidR="009C69D4" w:rsidRPr="009C69D4" w:rsidRDefault="009C69D4" w:rsidP="009C69D4">
            <w:pPr>
              <w:rPr>
                <w:sz w:val="24"/>
                <w:szCs w:val="24"/>
                <w:lang w:val="fr-CA"/>
              </w:rPr>
            </w:pPr>
          </w:p>
          <w:p w14:paraId="42954416" w14:textId="77777777" w:rsidR="000F5119" w:rsidRDefault="009C69D4" w:rsidP="009C69D4">
            <w:pPr>
              <w:rPr>
                <w:sz w:val="24"/>
                <w:szCs w:val="24"/>
                <w:lang w:val="fr-CA"/>
              </w:rPr>
            </w:pPr>
            <w:r w:rsidRPr="009C69D4">
              <w:rPr>
                <w:sz w:val="24"/>
                <w:szCs w:val="24"/>
                <w:lang w:val="fr-CA"/>
              </w:rPr>
              <w:t>Consultez l’un de nos pharmaciens si vous avez des questions sur l’utilisation de condoms ou de produits spermicides.</w:t>
            </w:r>
          </w:p>
          <w:p w14:paraId="0C89CB12" w14:textId="77777777" w:rsidR="009C69D4" w:rsidRDefault="009C69D4" w:rsidP="009C69D4">
            <w:pPr>
              <w:rPr>
                <w:sz w:val="24"/>
                <w:szCs w:val="24"/>
                <w:lang w:val="fr-CA"/>
              </w:rPr>
            </w:pPr>
          </w:p>
          <w:p w14:paraId="5825EFD9" w14:textId="14C06E4C" w:rsidR="009C69D4" w:rsidRPr="00B271B0" w:rsidRDefault="009C69D4" w:rsidP="009C69D4">
            <w:pPr>
              <w:rPr>
                <w:sz w:val="24"/>
                <w:szCs w:val="24"/>
                <w:lang w:val="fr-CA"/>
              </w:rPr>
            </w:pPr>
            <w:r w:rsidRPr="009C69D4">
              <w:rPr>
                <w:sz w:val="24"/>
                <w:szCs w:val="24"/>
                <w:lang w:val="fr-CA"/>
              </w:rPr>
              <w:t>#Condoms</w:t>
            </w:r>
            <w:r>
              <w:rPr>
                <w:sz w:val="24"/>
                <w:szCs w:val="24"/>
                <w:lang w:val="fr-CA"/>
              </w:rPr>
              <w:t xml:space="preserve"> </w:t>
            </w:r>
            <w:r w:rsidRPr="009C69D4">
              <w:rPr>
                <w:sz w:val="24"/>
                <w:szCs w:val="24"/>
                <w:lang w:val="fr-CA"/>
              </w:rPr>
              <w:t>#Contraception</w:t>
            </w:r>
            <w:r>
              <w:rPr>
                <w:sz w:val="24"/>
                <w:szCs w:val="24"/>
                <w:lang w:val="fr-CA"/>
              </w:rPr>
              <w:t xml:space="preserve"> </w:t>
            </w:r>
            <w:r w:rsidRPr="009C69D4">
              <w:rPr>
                <w:sz w:val="24"/>
                <w:szCs w:val="24"/>
                <w:lang w:val="fr-CA"/>
              </w:rPr>
              <w:t>#ContraceptionMasculine</w:t>
            </w:r>
          </w:p>
        </w:tc>
      </w:tr>
      <w:tr w:rsidR="000F5119" w:rsidRPr="00F935D8" w14:paraId="5A3CB15A" w14:textId="77777777" w:rsidTr="00582361">
        <w:tc>
          <w:tcPr>
            <w:tcW w:w="3325" w:type="dxa"/>
          </w:tcPr>
          <w:p w14:paraId="426D8B9E" w14:textId="77777777" w:rsidR="000F5119" w:rsidRDefault="000F5119" w:rsidP="00582361">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5A82BE32" w14:textId="77777777" w:rsidR="009C69D4" w:rsidRPr="009C69D4" w:rsidRDefault="009C69D4" w:rsidP="009C69D4">
            <w:pPr>
              <w:tabs>
                <w:tab w:val="left" w:pos="1470"/>
              </w:tabs>
              <w:rPr>
                <w:rFonts w:cstheme="minorHAnsi"/>
                <w:sz w:val="24"/>
                <w:szCs w:val="24"/>
              </w:rPr>
            </w:pPr>
            <w:r w:rsidRPr="009C69D4">
              <w:rPr>
                <w:rFonts w:cstheme="minorHAnsi"/>
                <w:sz w:val="24"/>
                <w:szCs w:val="24"/>
              </w:rPr>
              <w:t>If you are sexually active, it is important to consider all options to protect you and your partner from sexually transmitted diseases and prevent pregnancy.</w:t>
            </w:r>
          </w:p>
          <w:p w14:paraId="64C75E4D" w14:textId="77777777" w:rsidR="009C69D4" w:rsidRPr="009C69D4" w:rsidRDefault="009C69D4" w:rsidP="009C69D4">
            <w:pPr>
              <w:tabs>
                <w:tab w:val="left" w:pos="1470"/>
              </w:tabs>
              <w:rPr>
                <w:rFonts w:cstheme="minorHAnsi"/>
                <w:sz w:val="24"/>
                <w:szCs w:val="24"/>
              </w:rPr>
            </w:pPr>
          </w:p>
          <w:p w14:paraId="4F799D84" w14:textId="77777777" w:rsidR="009C69D4" w:rsidRPr="009C69D4" w:rsidRDefault="009C69D4" w:rsidP="009C69D4">
            <w:pPr>
              <w:tabs>
                <w:tab w:val="left" w:pos="1470"/>
              </w:tabs>
              <w:rPr>
                <w:rFonts w:cstheme="minorHAnsi"/>
                <w:sz w:val="24"/>
                <w:szCs w:val="24"/>
              </w:rPr>
            </w:pPr>
            <w:r w:rsidRPr="009C69D4">
              <w:rPr>
                <w:rFonts w:cstheme="minorHAnsi"/>
                <w:sz w:val="24"/>
                <w:szCs w:val="24"/>
              </w:rPr>
              <w:t>Here are two male over-the-counter options to consider:</w:t>
            </w:r>
          </w:p>
          <w:p w14:paraId="079CC03A" w14:textId="77777777" w:rsidR="009C69D4" w:rsidRPr="009C69D4" w:rsidRDefault="009C69D4" w:rsidP="009C69D4">
            <w:pPr>
              <w:tabs>
                <w:tab w:val="left" w:pos="1470"/>
              </w:tabs>
              <w:rPr>
                <w:rFonts w:cstheme="minorHAnsi"/>
                <w:sz w:val="24"/>
                <w:szCs w:val="24"/>
              </w:rPr>
            </w:pPr>
          </w:p>
          <w:p w14:paraId="23871A6F" w14:textId="150C1025" w:rsidR="009C69D4" w:rsidRPr="009C69D4" w:rsidRDefault="009C69D4" w:rsidP="009C69D4">
            <w:pPr>
              <w:tabs>
                <w:tab w:val="left" w:pos="1470"/>
              </w:tabs>
              <w:rPr>
                <w:rFonts w:cstheme="minorHAnsi"/>
                <w:sz w:val="24"/>
                <w:szCs w:val="24"/>
              </w:rPr>
            </w:pPr>
            <w:r w:rsidRPr="009C69D4">
              <w:rPr>
                <w:rFonts w:cstheme="minorHAnsi"/>
                <w:sz w:val="24"/>
                <w:szCs w:val="24"/>
              </w:rPr>
              <w:t>•</w:t>
            </w:r>
            <w:r>
              <w:rPr>
                <w:rFonts w:cstheme="minorHAnsi"/>
                <w:sz w:val="24"/>
                <w:szCs w:val="24"/>
              </w:rPr>
              <w:t xml:space="preserve"> </w:t>
            </w:r>
            <w:r w:rsidRPr="009C69D4">
              <w:rPr>
                <w:rFonts w:cstheme="minorHAnsi"/>
                <w:sz w:val="24"/>
                <w:szCs w:val="24"/>
              </w:rPr>
              <w:t xml:space="preserve">Condoms work up to 98% of the time to stop contraception. They also protect you from sexually transmitted and blood-borne infections (STBBI) like chlamydia and herpes. </w:t>
            </w:r>
          </w:p>
          <w:p w14:paraId="110DD1FE" w14:textId="77777777" w:rsidR="009C69D4" w:rsidRPr="009C69D4" w:rsidRDefault="009C69D4" w:rsidP="009C69D4">
            <w:pPr>
              <w:tabs>
                <w:tab w:val="left" w:pos="1470"/>
              </w:tabs>
              <w:rPr>
                <w:rFonts w:cstheme="minorHAnsi"/>
                <w:sz w:val="24"/>
                <w:szCs w:val="24"/>
              </w:rPr>
            </w:pPr>
          </w:p>
          <w:p w14:paraId="5A3DC38E" w14:textId="0AD41BA9" w:rsidR="009C69D4" w:rsidRPr="009C69D4" w:rsidRDefault="009C69D4" w:rsidP="009C69D4">
            <w:pPr>
              <w:tabs>
                <w:tab w:val="left" w:pos="1470"/>
              </w:tabs>
              <w:rPr>
                <w:rFonts w:cstheme="minorHAnsi"/>
                <w:sz w:val="24"/>
                <w:szCs w:val="24"/>
              </w:rPr>
            </w:pPr>
            <w:r w:rsidRPr="009C69D4">
              <w:rPr>
                <w:rFonts w:cstheme="minorHAnsi"/>
                <w:sz w:val="24"/>
                <w:szCs w:val="24"/>
              </w:rPr>
              <w:t>•</w:t>
            </w:r>
            <w:r>
              <w:rPr>
                <w:rFonts w:cstheme="minorHAnsi"/>
                <w:sz w:val="24"/>
                <w:szCs w:val="24"/>
              </w:rPr>
              <w:t xml:space="preserve"> </w:t>
            </w:r>
            <w:r w:rsidRPr="009C69D4">
              <w:rPr>
                <w:rFonts w:cstheme="minorHAnsi"/>
                <w:sz w:val="24"/>
                <w:szCs w:val="24"/>
              </w:rPr>
              <w:t>Spermicide is a chemical that prevents pregnancy by killing sperm so they can’t fertilize an egg. It is available as a cream, film, foam, or gel. You can use a spermicide alone, but it’s usually combined with a barrier method, like a male condom.</w:t>
            </w:r>
          </w:p>
          <w:p w14:paraId="0E8406F7" w14:textId="77777777" w:rsidR="009C69D4" w:rsidRPr="009C69D4" w:rsidRDefault="009C69D4" w:rsidP="009C69D4">
            <w:pPr>
              <w:tabs>
                <w:tab w:val="left" w:pos="1470"/>
              </w:tabs>
              <w:rPr>
                <w:rFonts w:cstheme="minorHAnsi"/>
                <w:sz w:val="24"/>
                <w:szCs w:val="24"/>
              </w:rPr>
            </w:pPr>
          </w:p>
          <w:p w14:paraId="7A0BE62D" w14:textId="77777777" w:rsidR="009C69D4" w:rsidRPr="009C69D4" w:rsidRDefault="009C69D4" w:rsidP="009C69D4">
            <w:pPr>
              <w:tabs>
                <w:tab w:val="left" w:pos="1470"/>
              </w:tabs>
              <w:rPr>
                <w:rFonts w:cstheme="minorHAnsi"/>
                <w:sz w:val="24"/>
                <w:szCs w:val="24"/>
              </w:rPr>
            </w:pPr>
            <w:r w:rsidRPr="009C69D4">
              <w:rPr>
                <w:rFonts w:cstheme="minorHAnsi"/>
                <w:sz w:val="24"/>
                <w:szCs w:val="24"/>
              </w:rPr>
              <w:t>Speak with our pharmacist if you have any questions about using condoms or spermicidal products.</w:t>
            </w:r>
          </w:p>
          <w:p w14:paraId="358A523F" w14:textId="77777777" w:rsidR="009C69D4" w:rsidRPr="009C69D4" w:rsidRDefault="009C69D4" w:rsidP="009C69D4">
            <w:pPr>
              <w:tabs>
                <w:tab w:val="left" w:pos="1470"/>
              </w:tabs>
              <w:rPr>
                <w:rFonts w:cstheme="minorHAnsi"/>
                <w:sz w:val="24"/>
                <w:szCs w:val="24"/>
              </w:rPr>
            </w:pPr>
          </w:p>
          <w:p w14:paraId="7F91F4B3" w14:textId="16820525" w:rsidR="000F5119" w:rsidRDefault="009C69D4" w:rsidP="009C69D4">
            <w:pPr>
              <w:tabs>
                <w:tab w:val="left" w:pos="1470"/>
              </w:tabs>
              <w:rPr>
                <w:rFonts w:cstheme="minorHAnsi"/>
                <w:sz w:val="24"/>
                <w:szCs w:val="24"/>
              </w:rPr>
            </w:pPr>
            <w:r w:rsidRPr="009C69D4">
              <w:rPr>
                <w:rFonts w:cstheme="minorHAnsi"/>
                <w:sz w:val="24"/>
                <w:szCs w:val="24"/>
              </w:rPr>
              <w:t>#Condoms #Contraception #MaleContraception</w:t>
            </w:r>
          </w:p>
        </w:tc>
        <w:tc>
          <w:tcPr>
            <w:tcW w:w="7740" w:type="dxa"/>
          </w:tcPr>
          <w:p w14:paraId="6F2441AD" w14:textId="77777777" w:rsidR="009C69D4" w:rsidRPr="009C69D4" w:rsidRDefault="009C69D4" w:rsidP="009C69D4">
            <w:pPr>
              <w:rPr>
                <w:sz w:val="24"/>
                <w:szCs w:val="24"/>
                <w:lang w:val="fr-CA"/>
              </w:rPr>
            </w:pPr>
            <w:r w:rsidRPr="009C69D4">
              <w:rPr>
                <w:sz w:val="24"/>
                <w:szCs w:val="24"/>
                <w:lang w:val="fr-CA"/>
              </w:rPr>
              <w:t>Si vous avez des rapports sexuels, il est important d’envisager toutes les options possibles pour vous protéger, vous et votre partenaire, des maladies sexuellement transmissibles et pour éviter une grossesse.</w:t>
            </w:r>
          </w:p>
          <w:p w14:paraId="5CF883C1" w14:textId="77777777" w:rsidR="009C69D4" w:rsidRPr="009C69D4" w:rsidRDefault="009C69D4" w:rsidP="009C69D4">
            <w:pPr>
              <w:rPr>
                <w:sz w:val="24"/>
                <w:szCs w:val="24"/>
                <w:lang w:val="fr-CA"/>
              </w:rPr>
            </w:pPr>
          </w:p>
          <w:p w14:paraId="44E37155" w14:textId="77777777" w:rsidR="009C69D4" w:rsidRPr="009C69D4" w:rsidRDefault="009C69D4" w:rsidP="009C69D4">
            <w:pPr>
              <w:rPr>
                <w:sz w:val="24"/>
                <w:szCs w:val="24"/>
                <w:lang w:val="fr-CA"/>
              </w:rPr>
            </w:pPr>
            <w:r w:rsidRPr="009C69D4">
              <w:rPr>
                <w:sz w:val="24"/>
                <w:szCs w:val="24"/>
                <w:lang w:val="fr-CA"/>
              </w:rPr>
              <w:t>Voici deux options de contraception masculine en vente libre à envisager :</w:t>
            </w:r>
          </w:p>
          <w:p w14:paraId="647FAB22" w14:textId="77777777" w:rsidR="009C69D4" w:rsidRPr="009C69D4" w:rsidRDefault="009C69D4" w:rsidP="009C69D4">
            <w:pPr>
              <w:rPr>
                <w:sz w:val="24"/>
                <w:szCs w:val="24"/>
                <w:lang w:val="fr-CA"/>
              </w:rPr>
            </w:pPr>
          </w:p>
          <w:p w14:paraId="10D52EB7" w14:textId="77777777" w:rsidR="009C69D4" w:rsidRPr="009C69D4" w:rsidRDefault="009C69D4" w:rsidP="009C69D4">
            <w:pPr>
              <w:rPr>
                <w:sz w:val="24"/>
                <w:szCs w:val="24"/>
                <w:lang w:val="fr-CA"/>
              </w:rPr>
            </w:pPr>
            <w:r w:rsidRPr="009C69D4">
              <w:rPr>
                <w:sz w:val="24"/>
                <w:szCs w:val="24"/>
                <w:lang w:val="fr-CA"/>
              </w:rPr>
              <w:t>• Les condoms sont efficaces à environ 98 % pour prévenir la grossesse. Ils vous protègent également des infections transmissibles sexuellement et par le sang (ITSS) comme la chlamydia et l’herpès.</w:t>
            </w:r>
          </w:p>
          <w:p w14:paraId="5D6DE384" w14:textId="77777777" w:rsidR="009C69D4" w:rsidRPr="009C69D4" w:rsidRDefault="009C69D4" w:rsidP="009C69D4">
            <w:pPr>
              <w:rPr>
                <w:sz w:val="24"/>
                <w:szCs w:val="24"/>
                <w:lang w:val="fr-CA"/>
              </w:rPr>
            </w:pPr>
          </w:p>
          <w:p w14:paraId="5BBE3244" w14:textId="77777777" w:rsidR="009C69D4" w:rsidRPr="009C69D4" w:rsidRDefault="009C69D4" w:rsidP="009C69D4">
            <w:pPr>
              <w:rPr>
                <w:sz w:val="24"/>
                <w:szCs w:val="24"/>
                <w:lang w:val="fr-CA"/>
              </w:rPr>
            </w:pPr>
            <w:r w:rsidRPr="009C69D4">
              <w:rPr>
                <w:sz w:val="24"/>
                <w:szCs w:val="24"/>
                <w:lang w:val="fr-CA"/>
              </w:rPr>
              <w:t>• Le spermicide est un produit chimique qui empêche la grossesse en tuant les spermatozoïdes afin qu’ils ne puissent pas féconder un ovule. Il est offert sous forme de crème, de film, de mousse ou de gel. Vous pouvez utiliser un spermicide seul, mais il est généralement utilisé avec une méthode de contraception barrière, comme un préservatif masculin.</w:t>
            </w:r>
          </w:p>
          <w:p w14:paraId="2A9B4973" w14:textId="77777777" w:rsidR="009C69D4" w:rsidRPr="009C69D4" w:rsidRDefault="009C69D4" w:rsidP="009C69D4">
            <w:pPr>
              <w:rPr>
                <w:sz w:val="24"/>
                <w:szCs w:val="24"/>
                <w:lang w:val="fr-CA"/>
              </w:rPr>
            </w:pPr>
          </w:p>
          <w:p w14:paraId="225D8617" w14:textId="77777777" w:rsidR="009C69D4" w:rsidRPr="009C69D4" w:rsidRDefault="009C69D4" w:rsidP="009C69D4">
            <w:pPr>
              <w:rPr>
                <w:sz w:val="24"/>
                <w:szCs w:val="24"/>
                <w:lang w:val="fr-CA"/>
              </w:rPr>
            </w:pPr>
            <w:r w:rsidRPr="009C69D4">
              <w:rPr>
                <w:sz w:val="24"/>
                <w:szCs w:val="24"/>
                <w:lang w:val="fr-CA"/>
              </w:rPr>
              <w:t>Consultez l’un de nos pharmaciens si vous avez des questions sur l’utilisation de condoms ou de produits spermicides.</w:t>
            </w:r>
          </w:p>
          <w:p w14:paraId="78EDD481" w14:textId="77777777" w:rsidR="009C69D4" w:rsidRPr="009C69D4" w:rsidRDefault="009C69D4" w:rsidP="009C69D4">
            <w:pPr>
              <w:rPr>
                <w:sz w:val="24"/>
                <w:szCs w:val="24"/>
                <w:lang w:val="fr-CA"/>
              </w:rPr>
            </w:pPr>
          </w:p>
          <w:p w14:paraId="1D658219" w14:textId="56FE42E3" w:rsidR="000F5119" w:rsidRDefault="009C69D4" w:rsidP="009C69D4">
            <w:pPr>
              <w:rPr>
                <w:sz w:val="24"/>
                <w:szCs w:val="24"/>
                <w:lang w:val="fr-CA"/>
              </w:rPr>
            </w:pPr>
            <w:r w:rsidRPr="009C69D4">
              <w:rPr>
                <w:sz w:val="24"/>
                <w:szCs w:val="24"/>
                <w:lang w:val="fr-CA"/>
              </w:rPr>
              <w:t>#Condoms #Contraception #ContraceptionMasculine</w:t>
            </w:r>
          </w:p>
        </w:tc>
      </w:tr>
      <w:tr w:rsidR="000F5119" w:rsidRPr="00AC2486" w14:paraId="1EE09010" w14:textId="77777777" w:rsidTr="00582361">
        <w:trPr>
          <w:trHeight w:val="800"/>
        </w:trPr>
        <w:tc>
          <w:tcPr>
            <w:tcW w:w="3325" w:type="dxa"/>
          </w:tcPr>
          <w:p w14:paraId="656CB358" w14:textId="77777777" w:rsidR="000F5119" w:rsidRPr="00270D07" w:rsidRDefault="000F5119" w:rsidP="00582361">
            <w:pPr>
              <w:rPr>
                <w:b/>
                <w:sz w:val="24"/>
                <w:szCs w:val="24"/>
              </w:rPr>
            </w:pPr>
            <w:r>
              <w:rPr>
                <w:b/>
                <w:sz w:val="24"/>
                <w:szCs w:val="24"/>
              </w:rPr>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16291528" w14:textId="7727C49E" w:rsidR="000F5119" w:rsidRPr="00B271B0" w:rsidRDefault="009C69D4" w:rsidP="00582361">
            <w:pPr>
              <w:rPr>
                <w:rFonts w:cstheme="minorHAnsi"/>
                <w:color w:val="467886" w:themeColor="hyperlink"/>
                <w:sz w:val="24"/>
                <w:szCs w:val="24"/>
              </w:rPr>
            </w:pPr>
            <w:r>
              <w:rPr>
                <w:rFonts w:cstheme="minorHAnsi"/>
                <w:color w:val="467886" w:themeColor="hyperlink"/>
                <w:sz w:val="24"/>
                <w:szCs w:val="24"/>
              </w:rPr>
              <w:t>N/A</w:t>
            </w:r>
          </w:p>
        </w:tc>
        <w:tc>
          <w:tcPr>
            <w:tcW w:w="7740" w:type="dxa"/>
          </w:tcPr>
          <w:p w14:paraId="411D5F5F" w14:textId="11C6EEF5" w:rsidR="000F5119" w:rsidRPr="00104231" w:rsidRDefault="009C69D4" w:rsidP="00582361">
            <w:pPr>
              <w:rPr>
                <w:sz w:val="24"/>
                <w:szCs w:val="24"/>
                <w:lang w:val="fr-CA"/>
              </w:rPr>
            </w:pPr>
            <w:r>
              <w:rPr>
                <w:sz w:val="24"/>
                <w:szCs w:val="24"/>
                <w:lang w:val="fr-CA"/>
              </w:rPr>
              <w:t>N/A</w:t>
            </w:r>
          </w:p>
        </w:tc>
      </w:tr>
    </w:tbl>
    <w:p w14:paraId="28037368" w14:textId="77777777" w:rsidR="000F5119" w:rsidRDefault="000F5119" w:rsidP="000F5119">
      <w:pPr>
        <w:rPr>
          <w:b/>
          <w:color w:val="00B050"/>
          <w:sz w:val="16"/>
          <w:szCs w:val="16"/>
        </w:rPr>
      </w:pPr>
    </w:p>
    <w:p w14:paraId="162C90E0" w14:textId="5EAF7099" w:rsidR="009C69D4" w:rsidRPr="009C69D4" w:rsidRDefault="000F5119" w:rsidP="009C69D4">
      <w:pPr>
        <w:rPr>
          <w:bCs/>
          <w:color w:val="808080" w:themeColor="background1" w:themeShade="80"/>
          <w:sz w:val="24"/>
          <w:szCs w:val="24"/>
        </w:rPr>
      </w:pPr>
      <w:r w:rsidRPr="009C69D4">
        <w:rPr>
          <w:bCs/>
          <w:color w:val="808080" w:themeColor="background1" w:themeShade="80"/>
          <w:sz w:val="24"/>
          <w:szCs w:val="24"/>
        </w:rPr>
        <w:t xml:space="preserve">Reference: </w:t>
      </w:r>
      <w:hyperlink r:id="rId7" w:history="1">
        <w:r w:rsidR="009C69D4" w:rsidRPr="009C69D4">
          <w:rPr>
            <w:rStyle w:val="Hyperlink"/>
            <w:bCs/>
            <w:sz w:val="24"/>
            <w:szCs w:val="24"/>
          </w:rPr>
          <w:t>https://www.canada.ca/en/public-health/services/sexual-health/safer-condom-use.html</w:t>
        </w:r>
      </w:hyperlink>
      <w:r w:rsidR="009C69D4" w:rsidRPr="009C69D4">
        <w:rPr>
          <w:bCs/>
          <w:color w:val="808080" w:themeColor="background1" w:themeShade="80"/>
          <w:sz w:val="24"/>
          <w:szCs w:val="24"/>
        </w:rPr>
        <w:t xml:space="preserve"> </w:t>
      </w:r>
    </w:p>
    <w:p w14:paraId="46BEA928" w14:textId="4D52C258" w:rsidR="009C69D4" w:rsidRPr="009C69D4" w:rsidRDefault="00927160" w:rsidP="009C69D4">
      <w:pPr>
        <w:rPr>
          <w:bCs/>
          <w:color w:val="808080" w:themeColor="background1" w:themeShade="80"/>
          <w:sz w:val="24"/>
          <w:szCs w:val="24"/>
        </w:rPr>
      </w:pPr>
      <w:hyperlink r:id="rId8" w:history="1">
        <w:r w:rsidR="009C69D4" w:rsidRPr="009C69D4">
          <w:rPr>
            <w:rStyle w:val="Hyperlink"/>
            <w:bCs/>
            <w:sz w:val="24"/>
            <w:szCs w:val="24"/>
          </w:rPr>
          <w:t>https://newsroom.uw.edu/news-releases/second-male-birth-control-pill-passes-human-safety-tests</w:t>
        </w:r>
      </w:hyperlink>
      <w:r w:rsidR="009C69D4" w:rsidRPr="009C69D4">
        <w:rPr>
          <w:bCs/>
          <w:color w:val="808080" w:themeColor="background1" w:themeShade="80"/>
          <w:sz w:val="24"/>
          <w:szCs w:val="24"/>
        </w:rPr>
        <w:t xml:space="preserve"> </w:t>
      </w:r>
    </w:p>
    <w:p w14:paraId="276F1C19" w14:textId="6A05B28B" w:rsidR="000F5119" w:rsidRPr="009C69D4" w:rsidRDefault="00927160" w:rsidP="009C69D4">
      <w:pPr>
        <w:rPr>
          <w:bCs/>
          <w:color w:val="808080" w:themeColor="background1" w:themeShade="80"/>
          <w:sz w:val="24"/>
          <w:szCs w:val="24"/>
        </w:rPr>
      </w:pPr>
      <w:hyperlink r:id="rId9" w:history="1">
        <w:r w:rsidR="009C69D4" w:rsidRPr="009C69D4">
          <w:rPr>
            <w:rStyle w:val="Hyperlink"/>
            <w:bCs/>
            <w:sz w:val="24"/>
            <w:szCs w:val="24"/>
          </w:rPr>
          <w:t>https://www.healthlinkbc.ca/pregnancy-parenting/birth-control/spermicide-birth-control</w:t>
        </w:r>
      </w:hyperlink>
      <w:r w:rsidR="009C69D4" w:rsidRPr="009C69D4">
        <w:rPr>
          <w:bCs/>
          <w:color w:val="808080" w:themeColor="background1" w:themeShade="80"/>
          <w:sz w:val="24"/>
          <w:szCs w:val="24"/>
        </w:rPr>
        <w:t xml:space="preserve"> </w:t>
      </w:r>
    </w:p>
    <w:p w14:paraId="2EC08DB6" w14:textId="6B61379F" w:rsidR="009C69D4" w:rsidRPr="009C69D4" w:rsidRDefault="00927160" w:rsidP="009C69D4">
      <w:pPr>
        <w:rPr>
          <w:bCs/>
          <w:color w:val="808080" w:themeColor="background1" w:themeShade="80"/>
          <w:sz w:val="24"/>
          <w:szCs w:val="24"/>
        </w:rPr>
      </w:pPr>
      <w:hyperlink r:id="rId10" w:history="1">
        <w:r w:rsidR="009C69D4" w:rsidRPr="009C69D4">
          <w:rPr>
            <w:rStyle w:val="Hyperlink"/>
            <w:bCs/>
            <w:sz w:val="24"/>
            <w:szCs w:val="24"/>
          </w:rPr>
          <w:t>https://www.canada.ca/fr/sante-publique/services/sante-sexuelle/utilisation-securitaire-condoms.html</w:t>
        </w:r>
      </w:hyperlink>
      <w:r w:rsidR="009C69D4" w:rsidRPr="009C69D4">
        <w:rPr>
          <w:bCs/>
          <w:color w:val="808080" w:themeColor="background1" w:themeShade="80"/>
          <w:sz w:val="24"/>
          <w:szCs w:val="24"/>
        </w:rPr>
        <w:t xml:space="preserve"> </w:t>
      </w:r>
    </w:p>
    <w:p w14:paraId="705B3DDE" w14:textId="77777777" w:rsidR="00824BAF" w:rsidRDefault="00824BAF"/>
    <w:sectPr w:rsidR="00824BAF" w:rsidSect="000F5119">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082E75"/>
    <w:multiLevelType w:val="hybridMultilevel"/>
    <w:tmpl w:val="E91C7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35614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19"/>
    <w:rsid w:val="000F5119"/>
    <w:rsid w:val="0053088B"/>
    <w:rsid w:val="00824BAF"/>
    <w:rsid w:val="00927160"/>
    <w:rsid w:val="009C69D4"/>
    <w:rsid w:val="00D74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34FDC"/>
  <w15:chartTrackingRefBased/>
  <w15:docId w15:val="{119F0A41-AD68-4CA9-BA2D-5C72BDD05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119"/>
    <w:rPr>
      <w:kern w:val="0"/>
      <w14:ligatures w14:val="none"/>
    </w:rPr>
  </w:style>
  <w:style w:type="paragraph" w:styleId="Heading1">
    <w:name w:val="heading 1"/>
    <w:basedOn w:val="Normal"/>
    <w:next w:val="Normal"/>
    <w:link w:val="Heading1Char"/>
    <w:uiPriority w:val="9"/>
    <w:qFormat/>
    <w:rsid w:val="000F51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51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51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51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51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51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51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51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51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51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51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51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51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51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51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51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51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5119"/>
    <w:rPr>
      <w:rFonts w:eastAsiaTheme="majorEastAsia" w:cstheme="majorBidi"/>
      <w:color w:val="272727" w:themeColor="text1" w:themeTint="D8"/>
    </w:rPr>
  </w:style>
  <w:style w:type="paragraph" w:styleId="Title">
    <w:name w:val="Title"/>
    <w:basedOn w:val="Normal"/>
    <w:next w:val="Normal"/>
    <w:link w:val="TitleChar"/>
    <w:uiPriority w:val="10"/>
    <w:qFormat/>
    <w:rsid w:val="000F51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51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51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51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5119"/>
    <w:pPr>
      <w:spacing w:before="160"/>
      <w:jc w:val="center"/>
    </w:pPr>
    <w:rPr>
      <w:i/>
      <w:iCs/>
      <w:color w:val="404040" w:themeColor="text1" w:themeTint="BF"/>
    </w:rPr>
  </w:style>
  <w:style w:type="character" w:customStyle="1" w:styleId="QuoteChar">
    <w:name w:val="Quote Char"/>
    <w:basedOn w:val="DefaultParagraphFont"/>
    <w:link w:val="Quote"/>
    <w:uiPriority w:val="29"/>
    <w:rsid w:val="000F5119"/>
    <w:rPr>
      <w:i/>
      <w:iCs/>
      <w:color w:val="404040" w:themeColor="text1" w:themeTint="BF"/>
    </w:rPr>
  </w:style>
  <w:style w:type="paragraph" w:styleId="ListParagraph">
    <w:name w:val="List Paragraph"/>
    <w:basedOn w:val="Normal"/>
    <w:uiPriority w:val="34"/>
    <w:qFormat/>
    <w:rsid w:val="000F5119"/>
    <w:pPr>
      <w:ind w:left="720"/>
      <w:contextualSpacing/>
    </w:pPr>
  </w:style>
  <w:style w:type="character" w:styleId="IntenseEmphasis">
    <w:name w:val="Intense Emphasis"/>
    <w:basedOn w:val="DefaultParagraphFont"/>
    <w:uiPriority w:val="21"/>
    <w:qFormat/>
    <w:rsid w:val="000F5119"/>
    <w:rPr>
      <w:i/>
      <w:iCs/>
      <w:color w:val="0F4761" w:themeColor="accent1" w:themeShade="BF"/>
    </w:rPr>
  </w:style>
  <w:style w:type="paragraph" w:styleId="IntenseQuote">
    <w:name w:val="Intense Quote"/>
    <w:basedOn w:val="Normal"/>
    <w:next w:val="Normal"/>
    <w:link w:val="IntenseQuoteChar"/>
    <w:uiPriority w:val="30"/>
    <w:qFormat/>
    <w:rsid w:val="000F51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5119"/>
    <w:rPr>
      <w:i/>
      <w:iCs/>
      <w:color w:val="0F4761" w:themeColor="accent1" w:themeShade="BF"/>
    </w:rPr>
  </w:style>
  <w:style w:type="character" w:styleId="IntenseReference">
    <w:name w:val="Intense Reference"/>
    <w:basedOn w:val="DefaultParagraphFont"/>
    <w:uiPriority w:val="32"/>
    <w:qFormat/>
    <w:rsid w:val="000F5119"/>
    <w:rPr>
      <w:b/>
      <w:bCs/>
      <w:smallCaps/>
      <w:color w:val="0F4761" w:themeColor="accent1" w:themeShade="BF"/>
      <w:spacing w:val="5"/>
    </w:rPr>
  </w:style>
  <w:style w:type="table" w:styleId="TableGrid">
    <w:name w:val="Table Grid"/>
    <w:basedOn w:val="TableNormal"/>
    <w:uiPriority w:val="39"/>
    <w:rsid w:val="000F51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69D4"/>
    <w:rPr>
      <w:color w:val="467886" w:themeColor="hyperlink"/>
      <w:u w:val="single"/>
    </w:rPr>
  </w:style>
  <w:style w:type="character" w:styleId="UnresolvedMention">
    <w:name w:val="Unresolved Mention"/>
    <w:basedOn w:val="DefaultParagraphFont"/>
    <w:uiPriority w:val="99"/>
    <w:semiHidden/>
    <w:unhideWhenUsed/>
    <w:rsid w:val="009C69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021477">
      <w:bodyDiv w:val="1"/>
      <w:marLeft w:val="0"/>
      <w:marRight w:val="0"/>
      <w:marTop w:val="0"/>
      <w:marBottom w:val="0"/>
      <w:divBdr>
        <w:top w:val="none" w:sz="0" w:space="0" w:color="auto"/>
        <w:left w:val="none" w:sz="0" w:space="0" w:color="auto"/>
        <w:bottom w:val="none" w:sz="0" w:space="0" w:color="auto"/>
        <w:right w:val="none" w:sz="0" w:space="0" w:color="auto"/>
      </w:divBdr>
    </w:div>
    <w:div w:id="887649347">
      <w:bodyDiv w:val="1"/>
      <w:marLeft w:val="0"/>
      <w:marRight w:val="0"/>
      <w:marTop w:val="0"/>
      <w:marBottom w:val="0"/>
      <w:divBdr>
        <w:top w:val="none" w:sz="0" w:space="0" w:color="auto"/>
        <w:left w:val="none" w:sz="0" w:space="0" w:color="auto"/>
        <w:bottom w:val="none" w:sz="0" w:space="0" w:color="auto"/>
        <w:right w:val="none" w:sz="0" w:space="0" w:color="auto"/>
      </w:divBdr>
    </w:div>
    <w:div w:id="1183129305">
      <w:bodyDiv w:val="1"/>
      <w:marLeft w:val="0"/>
      <w:marRight w:val="0"/>
      <w:marTop w:val="0"/>
      <w:marBottom w:val="0"/>
      <w:divBdr>
        <w:top w:val="none" w:sz="0" w:space="0" w:color="auto"/>
        <w:left w:val="none" w:sz="0" w:space="0" w:color="auto"/>
        <w:bottom w:val="none" w:sz="0" w:space="0" w:color="auto"/>
        <w:right w:val="none" w:sz="0" w:space="0" w:color="auto"/>
      </w:divBdr>
    </w:div>
    <w:div w:id="1227884201">
      <w:bodyDiv w:val="1"/>
      <w:marLeft w:val="0"/>
      <w:marRight w:val="0"/>
      <w:marTop w:val="0"/>
      <w:marBottom w:val="0"/>
      <w:divBdr>
        <w:top w:val="none" w:sz="0" w:space="0" w:color="auto"/>
        <w:left w:val="none" w:sz="0" w:space="0" w:color="auto"/>
        <w:bottom w:val="none" w:sz="0" w:space="0" w:color="auto"/>
        <w:right w:val="none" w:sz="0" w:space="0" w:color="auto"/>
      </w:divBdr>
    </w:div>
    <w:div w:id="1876458672">
      <w:bodyDiv w:val="1"/>
      <w:marLeft w:val="0"/>
      <w:marRight w:val="0"/>
      <w:marTop w:val="0"/>
      <w:marBottom w:val="0"/>
      <w:divBdr>
        <w:top w:val="none" w:sz="0" w:space="0" w:color="auto"/>
        <w:left w:val="none" w:sz="0" w:space="0" w:color="auto"/>
        <w:bottom w:val="none" w:sz="0" w:space="0" w:color="auto"/>
        <w:right w:val="none" w:sz="0" w:space="0" w:color="auto"/>
      </w:divBdr>
    </w:div>
    <w:div w:id="194530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room.uw.edu/news-releases/second-male-birth-control-pill-passes-human-safety-tests" TargetMode="External"/><Relationship Id="rId3" Type="http://schemas.openxmlformats.org/officeDocument/2006/relationships/settings" Target="settings.xml"/><Relationship Id="rId7" Type="http://schemas.openxmlformats.org/officeDocument/2006/relationships/hyperlink" Target="https://www.canada.ca/en/public-health/services/sexual-health/safer-condom-use.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www.canada.ca/fr/sante-publique/services/sante-sexuelle/utilisation-securitaire-condoms.html" TargetMode="External"/><Relationship Id="rId4" Type="http://schemas.openxmlformats.org/officeDocument/2006/relationships/webSettings" Target="webSettings.xml"/><Relationship Id="rId9" Type="http://schemas.openxmlformats.org/officeDocument/2006/relationships/hyperlink" Target="https://www.healthlinkbc.ca/pregnancy-parenting/birth-control/spermicide-birth-contro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Teva</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2</cp:revision>
  <dcterms:created xsi:type="dcterms:W3CDTF">2024-06-12T17:57:00Z</dcterms:created>
  <dcterms:modified xsi:type="dcterms:W3CDTF">2024-06-20T19:55:00Z</dcterms:modified>
</cp:coreProperties>
</file>